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EE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 w14:paraId="5E567A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设备清单及服务要求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629"/>
        <w:gridCol w:w="1996"/>
        <w:gridCol w:w="2194"/>
      </w:tblGrid>
      <w:tr w14:paraId="0007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gridSpan w:val="4"/>
            <w:vAlign w:val="center"/>
          </w:tcPr>
          <w:p w14:paraId="63CAF8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4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</w:rPr>
              <w:t>直饮净水机设备清单</w:t>
            </w:r>
          </w:p>
        </w:tc>
      </w:tr>
      <w:tr w14:paraId="7D67B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3ED82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品牌</w:t>
            </w:r>
          </w:p>
        </w:tc>
        <w:tc>
          <w:tcPr>
            <w:tcW w:w="2694" w:type="dxa"/>
          </w:tcPr>
          <w:p w14:paraId="2CFB50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型号</w:t>
            </w:r>
          </w:p>
        </w:tc>
        <w:tc>
          <w:tcPr>
            <w:tcW w:w="2126" w:type="dxa"/>
          </w:tcPr>
          <w:p w14:paraId="60D1E6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数量</w:t>
            </w:r>
          </w:p>
        </w:tc>
        <w:tc>
          <w:tcPr>
            <w:tcW w:w="2317" w:type="dxa"/>
          </w:tcPr>
          <w:p w14:paraId="0E34A1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购入时间</w:t>
            </w:r>
          </w:p>
        </w:tc>
      </w:tr>
      <w:tr w14:paraId="226F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522E9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忆斯恺</w:t>
            </w:r>
          </w:p>
        </w:tc>
        <w:tc>
          <w:tcPr>
            <w:tcW w:w="2694" w:type="dxa"/>
          </w:tcPr>
          <w:p w14:paraId="08CE38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SES3020400G</w:t>
            </w:r>
          </w:p>
        </w:tc>
        <w:tc>
          <w:tcPr>
            <w:tcW w:w="2126" w:type="dxa"/>
          </w:tcPr>
          <w:p w14:paraId="2DDD15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3台</w:t>
            </w:r>
          </w:p>
        </w:tc>
        <w:tc>
          <w:tcPr>
            <w:tcW w:w="2317" w:type="dxa"/>
          </w:tcPr>
          <w:p w14:paraId="17420C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2021年4月</w:t>
            </w:r>
          </w:p>
        </w:tc>
      </w:tr>
      <w:tr w14:paraId="4C0C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E379F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美淼</w:t>
            </w:r>
          </w:p>
        </w:tc>
        <w:tc>
          <w:tcPr>
            <w:tcW w:w="2694" w:type="dxa"/>
          </w:tcPr>
          <w:p w14:paraId="4FACCF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MRODB911</w:t>
            </w:r>
          </w:p>
        </w:tc>
        <w:tc>
          <w:tcPr>
            <w:tcW w:w="2126" w:type="dxa"/>
          </w:tcPr>
          <w:p w14:paraId="10D841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1台</w:t>
            </w:r>
          </w:p>
        </w:tc>
        <w:tc>
          <w:tcPr>
            <w:tcW w:w="2317" w:type="dxa"/>
          </w:tcPr>
          <w:p w14:paraId="39B697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2021年10月</w:t>
            </w:r>
          </w:p>
        </w:tc>
      </w:tr>
      <w:tr w14:paraId="4880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800B5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忆斯恺</w:t>
            </w:r>
          </w:p>
        </w:tc>
        <w:tc>
          <w:tcPr>
            <w:tcW w:w="2694" w:type="dxa"/>
          </w:tcPr>
          <w:p w14:paraId="47D5B8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SES400</w:t>
            </w:r>
          </w:p>
        </w:tc>
        <w:tc>
          <w:tcPr>
            <w:tcW w:w="2126" w:type="dxa"/>
          </w:tcPr>
          <w:p w14:paraId="0EBFF2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1台</w:t>
            </w:r>
          </w:p>
        </w:tc>
        <w:tc>
          <w:tcPr>
            <w:tcW w:w="2317" w:type="dxa"/>
          </w:tcPr>
          <w:p w14:paraId="6E387B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2024年11月</w:t>
            </w:r>
          </w:p>
        </w:tc>
      </w:tr>
    </w:tbl>
    <w:p w14:paraId="7B2471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维保服务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求：</w:t>
      </w:r>
    </w:p>
    <w:p w14:paraId="24B6A0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日常维护保养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每季度一次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：对设备进行水质检测，设备常规检查，保证设备正常运作；</w:t>
      </w:r>
    </w:p>
    <w:p w14:paraId="773370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40" w:firstLineChars="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耗材更换：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定期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对设备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34"/>
          <w:szCs w:val="34"/>
        </w:rPr>
        <w:t>耗材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更换、滤瓶清洗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，保证设备水质的健康指标；</w:t>
      </w:r>
    </w:p>
    <w:p w14:paraId="7A2D0F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40" w:firstLineChars="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设备维修：对设备运作过程中的故障及时维修，接到电话后，2小时内做出响应；24小时内有专业人员到现场进行处理。</w:t>
      </w:r>
    </w:p>
    <w:p w14:paraId="65045DD0">
      <w:pPr>
        <w:pStyle w:val="4"/>
        <w:numPr>
          <w:ilvl w:val="0"/>
          <w:numId w:val="1"/>
        </w:numPr>
        <w:ind w:left="0" w:leftChars="0" w:firstLine="540" w:firstLineChars="0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维保服务费用应包含常规维保耗材费、水质检测费、上门费、人工费、调试安装费、维修费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、税费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等。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 xml:space="preserve">                        </w:t>
      </w:r>
    </w:p>
    <w:p w14:paraId="4326E1B2">
      <w:pPr>
        <w:pStyle w:val="4"/>
        <w:numPr>
          <w:ilvl w:val="0"/>
          <w:numId w:val="1"/>
        </w:numPr>
        <w:ind w:left="0" w:leftChars="0" w:firstLine="540" w:firstLineChars="0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供应商须列明常规维保耗材清单（应包括设备正常运转所需PP棉、滤芯、活性炭、反渗透膜等），设备维修配件在常规维保耗材清单外的，只能收取配件费用不得另收调试安装等费用。</w:t>
      </w:r>
    </w:p>
    <w:p w14:paraId="436678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D6ACC8"/>
    <w:multiLevelType w:val="singleLevel"/>
    <w:tmpl w:val="1ED6ACC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A1378"/>
    <w:rsid w:val="3A3A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kern w:val="0"/>
      <w:sz w:val="24"/>
      <w:szCs w:val="32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2026-08-24T01:54:00Z</dcterms:created>
  <dc:creator>佳佳</dc:creator>
  <cp:lastModifiedBy>佳佳</cp:lastModifiedBy>
  <dcterms:modified xsi:type="dcterms:W3CDTF">2026-08-24T01:54:54Z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02D17D60BD824F8A90137894D1C1C493_11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